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BF7" w14:textId="241A3987" w:rsidR="006D705F" w:rsidRPr="006D705F" w:rsidRDefault="006D705F" w:rsidP="006D705F"/>
    <w:p w14:paraId="130E7AD7" w14:textId="77777777" w:rsidR="00122F22" w:rsidRPr="00122F22" w:rsidRDefault="00122F22" w:rsidP="00122F2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F22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2D8B51BD" w14:textId="084E3104" w:rsidR="00122F22" w:rsidRPr="00122F22" w:rsidRDefault="00122F22" w:rsidP="00122F2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122F22">
        <w:rPr>
          <w:rFonts w:ascii="Times New Roman" w:eastAsia="Times New Roman" w:hAnsi="Times New Roman" w:cs="Times New Roman"/>
          <w:b/>
          <w:bCs/>
        </w:rPr>
        <w:t>Teacher:VirginRani</w:t>
      </w:r>
      <w:proofErr w:type="spellEnd"/>
      <w:proofErr w:type="gramEnd"/>
      <w:r w:rsidRPr="00DE4A36">
        <w:t> </w:t>
      </w:r>
      <w:r w:rsidRPr="00DE4A36">
        <w:t> </w:t>
      </w:r>
      <w:r w:rsidRPr="00122F22">
        <w:rPr>
          <w:rFonts w:ascii="Times New Roman" w:eastAsia="Times New Roman" w:hAnsi="Times New Roman" w:cs="Times New Roman"/>
          <w:b/>
          <w:bCs/>
        </w:rPr>
        <w:t>Subject:</w:t>
      </w:r>
      <w:r w:rsidRPr="00122F22">
        <w:rPr>
          <w:rFonts w:ascii="Times New Roman" w:eastAsia="Times New Roman" w:hAnsi="Times New Roman" w:cs="Times New Roman"/>
        </w:rPr>
        <w:t xml:space="preserve"> Physical Science</w:t>
      </w:r>
      <w:r w:rsidRPr="00DE4A36">
        <w:t> </w:t>
      </w:r>
      <w:r w:rsidRPr="00DE4A36">
        <w:t> </w:t>
      </w:r>
      <w:r w:rsidRPr="00122F22">
        <w:rPr>
          <w:rFonts w:ascii="Times New Roman" w:eastAsia="Times New Roman" w:hAnsi="Times New Roman" w:cs="Times New Roman"/>
          <w:b/>
          <w:bCs/>
        </w:rPr>
        <w:t>Course:</w:t>
      </w:r>
      <w:r w:rsidRPr="00122F22">
        <w:rPr>
          <w:rFonts w:ascii="Times New Roman" w:eastAsia="Times New Roman" w:hAnsi="Times New Roman" w:cs="Times New Roman"/>
        </w:rPr>
        <w:t xml:space="preserve"> Science</w:t>
      </w:r>
      <w:r w:rsidRPr="00DE4A36">
        <w:t> </w:t>
      </w:r>
      <w:r w:rsidRPr="00122F22">
        <w:rPr>
          <w:rFonts w:ascii="Times New Roman" w:eastAsia="Times New Roman" w:hAnsi="Times New Roman" w:cs="Times New Roman"/>
          <w:b/>
          <w:bCs/>
        </w:rPr>
        <w:t>Grade:</w:t>
      </w:r>
      <w:r w:rsidRPr="00122F22">
        <w:rPr>
          <w:rFonts w:ascii="Times New Roman" w:eastAsia="Times New Roman" w:hAnsi="Times New Roman" w:cs="Times New Roman"/>
        </w:rPr>
        <w:t xml:space="preserve"> 11 </w:t>
      </w:r>
      <w:r w:rsidRPr="00122F22">
        <w:rPr>
          <w:rFonts w:ascii="Times New Roman" w:eastAsia="Times New Roman" w:hAnsi="Times New Roman" w:cs="Times New Roman"/>
          <w:b/>
          <w:bCs/>
        </w:rPr>
        <w:t>Date(s):</w:t>
      </w:r>
      <w:r w:rsidRPr="00122F22">
        <w:rPr>
          <w:rFonts w:ascii="Times New Roman" w:eastAsia="Times New Roman" w:hAnsi="Times New Roman" w:cs="Times New Roman"/>
        </w:rPr>
        <w:t xml:space="preserve"> Nov </w:t>
      </w:r>
      <w:r w:rsidR="00E92DF6">
        <w:rPr>
          <w:rFonts w:ascii="Times New Roman" w:eastAsia="Times New Roman" w:hAnsi="Times New Roman" w:cs="Times New Roman"/>
        </w:rPr>
        <w:t>10</w:t>
      </w:r>
      <w:r w:rsidRPr="00122F22">
        <w:rPr>
          <w:rFonts w:ascii="Times New Roman" w:eastAsia="Times New Roman" w:hAnsi="Times New Roman" w:cs="Times New Roman"/>
        </w:rPr>
        <w:t>-</w:t>
      </w:r>
      <w:r w:rsidR="00E92DF6">
        <w:rPr>
          <w:rFonts w:ascii="Times New Roman" w:eastAsia="Times New Roman" w:hAnsi="Times New Roman" w:cs="Times New Roman"/>
        </w:rPr>
        <w:t>14</w:t>
      </w:r>
      <w:r w:rsidRPr="00122F22">
        <w:rPr>
          <w:rFonts w:ascii="Times New Roman" w:eastAsia="Times New Roman" w:hAnsi="Times New Roman" w:cs="Times New Roman"/>
        </w:rPr>
        <w:t>, 2025</w:t>
      </w:r>
    </w:p>
    <w:p w14:paraId="6EBADE26" w14:textId="7820EFCC" w:rsidR="006D705F" w:rsidRPr="006D705F" w:rsidRDefault="006D705F" w:rsidP="00122F22">
      <w:pPr>
        <w:ind w:left="7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724"/>
        <w:gridCol w:w="1930"/>
        <w:gridCol w:w="1582"/>
        <w:gridCol w:w="1623"/>
        <w:gridCol w:w="1689"/>
        <w:gridCol w:w="1702"/>
        <w:gridCol w:w="1769"/>
        <w:gridCol w:w="1701"/>
      </w:tblGrid>
      <w:tr w:rsidR="003F71D0" w:rsidRPr="006D705F" w14:paraId="3D50B185" w14:textId="77777777" w:rsidTr="00647F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E93A6A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3B72A97C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38DCBDA2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0763C38D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1951A794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C96AACF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B23C36E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560D3318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536DFB5B" w14:textId="77777777" w:rsidR="006D705F" w:rsidRPr="006D705F" w:rsidRDefault="006D705F" w:rsidP="006D705F">
            <w:pPr>
              <w:rPr>
                <w:b/>
                <w:bCs/>
              </w:rPr>
            </w:pPr>
            <w:r w:rsidRPr="006D705F">
              <w:rPr>
                <w:b/>
                <w:bCs/>
              </w:rPr>
              <w:t>Closing (5 min)</w:t>
            </w:r>
          </w:p>
        </w:tc>
      </w:tr>
      <w:tr w:rsidR="003F71D0" w:rsidRPr="006D705F" w14:paraId="1D4CB773" w14:textId="77777777" w:rsidTr="00647F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6FE87" w14:textId="77777777" w:rsidR="006D705F" w:rsidRPr="006D705F" w:rsidRDefault="006D705F" w:rsidP="006D705F">
            <w:r w:rsidRPr="006D705F">
              <w:rPr>
                <w:b/>
                <w:bCs/>
              </w:rPr>
              <w:t>Mon, Nov 10</w:t>
            </w:r>
          </w:p>
        </w:tc>
        <w:tc>
          <w:tcPr>
            <w:tcW w:w="0" w:type="auto"/>
            <w:vAlign w:val="center"/>
            <w:hideMark/>
          </w:tcPr>
          <w:p w14:paraId="164F5843" w14:textId="3D211428" w:rsidR="006D705F" w:rsidRPr="006D705F" w:rsidRDefault="003F71D0" w:rsidP="006D705F">
            <w:r w:rsidRPr="006D705F">
              <w:rPr>
                <w:b/>
                <w:bCs/>
              </w:rPr>
              <w:t>LT:</w:t>
            </w:r>
            <w:r w:rsidRPr="006D705F">
              <w:t xml:space="preserve"> I can observe and record results of a lab investigation on acids and bases.</w:t>
            </w:r>
          </w:p>
        </w:tc>
        <w:tc>
          <w:tcPr>
            <w:tcW w:w="0" w:type="auto"/>
            <w:vAlign w:val="center"/>
            <w:hideMark/>
          </w:tcPr>
          <w:p w14:paraId="7CF9C64C" w14:textId="5AB73513" w:rsidR="006D705F" w:rsidRPr="006D705F" w:rsidRDefault="003F71D0" w:rsidP="006D705F">
            <w:r w:rsidRPr="006D705F">
              <w:rPr>
                <w:b/>
                <w:bCs/>
              </w:rPr>
              <w:t>SC1:</w:t>
            </w:r>
            <w:r w:rsidRPr="006D705F">
              <w:t xml:space="preserve"> I can correctly identify acids and bases using indicators. </w:t>
            </w:r>
            <w:r w:rsidRPr="006D705F">
              <w:rPr>
                <w:b/>
                <w:bCs/>
              </w:rPr>
              <w:t>SC2:</w:t>
            </w:r>
            <w:r w:rsidRPr="006D705F">
              <w:t xml:space="preserve"> I can explain pH in relation to H</w:t>
            </w:r>
            <w:r w:rsidRPr="006D705F">
              <w:rPr>
                <w:rFonts w:ascii="Cambria Math" w:hAnsi="Cambria Math" w:cs="Cambria Math"/>
              </w:rPr>
              <w:t>⁺</w:t>
            </w:r>
            <w:r w:rsidRPr="006D705F">
              <w:t xml:space="preserve"> and OH</w:t>
            </w:r>
            <w:r w:rsidRPr="006D705F">
              <w:rPr>
                <w:rFonts w:ascii="Cambria Math" w:hAnsi="Cambria Math" w:cs="Cambria Math"/>
              </w:rPr>
              <w:t>⁻</w:t>
            </w:r>
            <w:r w:rsidRPr="006D705F">
              <w:t xml:space="preserve"> ions.</w:t>
            </w:r>
          </w:p>
        </w:tc>
        <w:tc>
          <w:tcPr>
            <w:tcW w:w="0" w:type="auto"/>
            <w:vAlign w:val="center"/>
            <w:hideMark/>
          </w:tcPr>
          <w:p w14:paraId="15394826" w14:textId="33B89F9C" w:rsidR="006D705F" w:rsidRPr="006D705F" w:rsidRDefault="003F71D0" w:rsidP="006D705F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KWL Chart</w:t>
            </w:r>
            <w:r w:rsidRPr="006D705F">
              <w:t xml:space="preserve"> – Students list what they know about acids/</w:t>
            </w:r>
            <w:proofErr w:type="gramStart"/>
            <w:r w:rsidRPr="006D705F">
              <w:t>bases.</w:t>
            </w:r>
            <w:r w:rsidR="006D705F" w:rsidRPr="006D705F"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1919B11" w14:textId="7AD76717" w:rsidR="006D705F" w:rsidRPr="006D705F" w:rsidRDefault="003F71D0" w:rsidP="006D705F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Modeling with Think-Aloud</w:t>
            </w:r>
            <w:r w:rsidRPr="006D705F">
              <w:t xml:space="preserve"> – Teacher demonstrates pH testing procedure.</w:t>
            </w:r>
          </w:p>
        </w:tc>
        <w:tc>
          <w:tcPr>
            <w:tcW w:w="0" w:type="auto"/>
            <w:vAlign w:val="center"/>
            <w:hideMark/>
          </w:tcPr>
          <w:p w14:paraId="59F6BD08" w14:textId="4E633346" w:rsidR="006D705F" w:rsidRPr="006D705F" w:rsidRDefault="003F71D0" w:rsidP="006D705F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Teacher-Led Small Group</w:t>
            </w:r>
            <w:r w:rsidRPr="006D705F">
              <w:t xml:space="preserve"> – Students perform guided trials using litmus/pH paper</w:t>
            </w:r>
          </w:p>
        </w:tc>
        <w:tc>
          <w:tcPr>
            <w:tcW w:w="0" w:type="auto"/>
            <w:vAlign w:val="center"/>
            <w:hideMark/>
          </w:tcPr>
          <w:p w14:paraId="13CAA9AB" w14:textId="7261F008" w:rsidR="000F53C9" w:rsidRDefault="000F53C9" w:rsidP="006D705F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Lab Team Problem Solving</w:t>
            </w:r>
            <w:r w:rsidRPr="006D705F">
              <w:t xml:space="preserve"> – Groups classify test substances and record observations.</w:t>
            </w:r>
          </w:p>
          <w:p w14:paraId="69BEBE49" w14:textId="2E228280" w:rsidR="006D705F" w:rsidRPr="006D705F" w:rsidRDefault="006D705F" w:rsidP="006D705F">
            <w:r w:rsidRPr="006D705F">
              <w:t>.</w:t>
            </w:r>
          </w:p>
        </w:tc>
        <w:tc>
          <w:tcPr>
            <w:tcW w:w="0" w:type="auto"/>
            <w:vAlign w:val="center"/>
            <w:hideMark/>
          </w:tcPr>
          <w:p w14:paraId="5596E350" w14:textId="5561E339" w:rsidR="006D705F" w:rsidRPr="006D705F" w:rsidRDefault="000F53C9" w:rsidP="006D705F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Choice Board/Menu</w:t>
            </w:r>
            <w:r w:rsidRPr="006D705F">
              <w:t xml:space="preserve"> – Students choose to graph pH data or write summary paragraph.</w:t>
            </w:r>
          </w:p>
        </w:tc>
        <w:tc>
          <w:tcPr>
            <w:tcW w:w="0" w:type="auto"/>
            <w:vAlign w:val="center"/>
            <w:hideMark/>
          </w:tcPr>
          <w:p w14:paraId="223854C5" w14:textId="6618DFCF" w:rsidR="000F53C9" w:rsidRDefault="000F53C9" w:rsidP="006D705F">
            <w:pPr>
              <w:rPr>
                <w:i/>
                <w:iCs/>
              </w:rPr>
            </w:pPr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Peer Debrief</w:t>
            </w:r>
            <w:r w:rsidRPr="006D705F">
              <w:t xml:space="preserve"> – Discuss accuracy of lab results and one thing learned.</w:t>
            </w:r>
          </w:p>
          <w:p w14:paraId="189B6A61" w14:textId="182D9F02" w:rsidR="006D705F" w:rsidRPr="006D705F" w:rsidRDefault="006D705F" w:rsidP="006D705F"/>
        </w:tc>
      </w:tr>
      <w:tr w:rsidR="000F53C9" w:rsidRPr="006D705F" w14:paraId="2BC97BBC" w14:textId="77777777" w:rsidTr="00BD40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670B3" w14:textId="77777777" w:rsidR="000F53C9" w:rsidRPr="006D705F" w:rsidRDefault="000F53C9" w:rsidP="000F53C9">
            <w:r w:rsidRPr="006D705F">
              <w:rPr>
                <w:b/>
                <w:bCs/>
              </w:rPr>
              <w:t>Wed, Nov 12</w:t>
            </w:r>
          </w:p>
        </w:tc>
        <w:tc>
          <w:tcPr>
            <w:tcW w:w="0" w:type="auto"/>
            <w:vAlign w:val="center"/>
            <w:hideMark/>
          </w:tcPr>
          <w:p w14:paraId="14BE462B" w14:textId="390F1F6F" w:rsidR="000F53C9" w:rsidRPr="006D705F" w:rsidRDefault="000F53C9" w:rsidP="000F53C9">
            <w:r w:rsidRPr="006D705F">
              <w:rPr>
                <w:b/>
                <w:bCs/>
              </w:rPr>
              <w:t>LT:</w:t>
            </w:r>
            <w:r w:rsidRPr="006D705F">
              <w:t xml:space="preserve"> I can identify evidence of chemical reactions and differentiate them from physical changes.</w:t>
            </w:r>
          </w:p>
        </w:tc>
        <w:tc>
          <w:tcPr>
            <w:tcW w:w="0" w:type="auto"/>
            <w:vAlign w:val="center"/>
            <w:hideMark/>
          </w:tcPr>
          <w:p w14:paraId="62968981" w14:textId="417BEDBF" w:rsidR="000F53C9" w:rsidRPr="006D705F" w:rsidRDefault="000F53C9" w:rsidP="000F53C9">
            <w:r w:rsidRPr="006D705F">
              <w:rPr>
                <w:b/>
                <w:bCs/>
              </w:rPr>
              <w:t>SC1:</w:t>
            </w:r>
            <w:r w:rsidRPr="006D705F">
              <w:t xml:space="preserve"> I can describe at least three indicators of a chemical reaction. </w:t>
            </w:r>
            <w:r w:rsidRPr="006D705F">
              <w:rPr>
                <w:b/>
                <w:bCs/>
              </w:rPr>
              <w:t>SC2:</w:t>
            </w:r>
            <w:r w:rsidRPr="006D705F">
              <w:t xml:space="preserve"> I can classify examples as chemical or physical change.</w:t>
            </w:r>
          </w:p>
        </w:tc>
        <w:tc>
          <w:tcPr>
            <w:tcW w:w="0" w:type="auto"/>
            <w:vAlign w:val="center"/>
            <w:hideMark/>
          </w:tcPr>
          <w:p w14:paraId="4426084F" w14:textId="4CCFF438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Anticipation Guide</w:t>
            </w:r>
            <w:r w:rsidRPr="006D705F">
              <w:t xml:space="preserve"> – Students predict true/false about chemical reactions</w:t>
            </w:r>
          </w:p>
        </w:tc>
        <w:tc>
          <w:tcPr>
            <w:tcW w:w="0" w:type="auto"/>
            <w:vAlign w:val="center"/>
            <w:hideMark/>
          </w:tcPr>
          <w:p w14:paraId="02198E81" w14:textId="349ACE0C" w:rsidR="000F53C9" w:rsidRPr="006D705F" w:rsidRDefault="000F53C9" w:rsidP="000F53C9">
            <w:r w:rsidRPr="006D705F">
              <w:t>Teacher models identifying reaction clues (color change, gas, precipitate, temp).</w:t>
            </w:r>
          </w:p>
        </w:tc>
        <w:tc>
          <w:tcPr>
            <w:tcW w:w="0" w:type="auto"/>
            <w:vAlign w:val="center"/>
            <w:hideMark/>
          </w:tcPr>
          <w:p w14:paraId="297C8923" w14:textId="4EB2D38E" w:rsidR="000F53C9" w:rsidRPr="006D705F" w:rsidRDefault="000F53C9" w:rsidP="000F53C9">
            <w:r w:rsidRPr="006D705F">
              <w:t>.</w:t>
            </w:r>
            <w:r w:rsidRPr="006D705F">
              <w:rPr>
                <w:i/>
                <w:iCs/>
              </w:rPr>
              <w:t xml:space="preserve"> (Guided)</w:t>
            </w:r>
            <w:r w:rsidRPr="006D705F">
              <w:t xml:space="preserve"> – Fill chart comparing physical vs chemical changes.</w:t>
            </w:r>
          </w:p>
        </w:tc>
        <w:tc>
          <w:tcPr>
            <w:tcW w:w="0" w:type="auto"/>
            <w:vAlign w:val="center"/>
          </w:tcPr>
          <w:p w14:paraId="29A5C5E1" w14:textId="5170E083" w:rsidR="000F53C9" w:rsidRPr="006D705F" w:rsidRDefault="000F53C9" w:rsidP="000F53C9">
            <w:r w:rsidRPr="006D705F">
              <w:t>discuss examples from daily life and justify reasoning</w:t>
            </w:r>
          </w:p>
        </w:tc>
        <w:tc>
          <w:tcPr>
            <w:tcW w:w="0" w:type="auto"/>
            <w:vAlign w:val="center"/>
            <w:hideMark/>
          </w:tcPr>
          <w:p w14:paraId="57A52220" w14:textId="2756EA02" w:rsidR="000F53C9" w:rsidRPr="006D705F" w:rsidRDefault="000F53C9" w:rsidP="000F53C9">
            <w:r w:rsidRPr="006D705F">
              <w:t>Students describe a reaction they’ve seen at home (rusting, burning).</w:t>
            </w:r>
          </w:p>
        </w:tc>
        <w:tc>
          <w:tcPr>
            <w:tcW w:w="0" w:type="auto"/>
            <w:vAlign w:val="center"/>
            <w:hideMark/>
          </w:tcPr>
          <w:p w14:paraId="751B1A36" w14:textId="2939DB1B" w:rsidR="000F53C9" w:rsidRPr="006D705F" w:rsidRDefault="000F53C9" w:rsidP="000F53C9">
            <w:r w:rsidRPr="006D705F">
              <w:rPr>
                <w:i/>
                <w:iCs/>
              </w:rPr>
              <w:t>Exit Ticket</w:t>
            </w:r>
            <w:r w:rsidRPr="006D705F">
              <w:t xml:space="preserve"> – One example each of physical and chemical change.</w:t>
            </w:r>
          </w:p>
        </w:tc>
      </w:tr>
      <w:tr w:rsidR="000F53C9" w:rsidRPr="006D705F" w14:paraId="67F833CF" w14:textId="77777777" w:rsidTr="00647F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CA759" w14:textId="77777777" w:rsidR="000F53C9" w:rsidRPr="006D705F" w:rsidRDefault="000F53C9" w:rsidP="000F53C9">
            <w:r w:rsidRPr="006D705F">
              <w:rPr>
                <w:b/>
                <w:bCs/>
              </w:rPr>
              <w:lastRenderedPageBreak/>
              <w:t>Thu, Nov 13</w:t>
            </w:r>
          </w:p>
        </w:tc>
        <w:tc>
          <w:tcPr>
            <w:tcW w:w="0" w:type="auto"/>
            <w:vAlign w:val="center"/>
            <w:hideMark/>
          </w:tcPr>
          <w:p w14:paraId="73CCE92E" w14:textId="77777777" w:rsidR="000F53C9" w:rsidRPr="006D705F" w:rsidRDefault="000F53C9" w:rsidP="000F53C9">
            <w:r w:rsidRPr="006D705F">
              <w:rPr>
                <w:b/>
                <w:bCs/>
              </w:rPr>
              <w:t>LT:</w:t>
            </w:r>
            <w:r w:rsidRPr="006D705F">
              <w:t xml:space="preserve"> I can review and synthesize information on chemical reactions, acids, and bases in preparation for assessment.</w:t>
            </w:r>
          </w:p>
        </w:tc>
        <w:tc>
          <w:tcPr>
            <w:tcW w:w="0" w:type="auto"/>
            <w:vAlign w:val="center"/>
            <w:hideMark/>
          </w:tcPr>
          <w:p w14:paraId="171A80A0" w14:textId="77777777" w:rsidR="000F53C9" w:rsidRPr="006D705F" w:rsidRDefault="000F53C9" w:rsidP="000F53C9">
            <w:r w:rsidRPr="006D705F">
              <w:rPr>
                <w:b/>
                <w:bCs/>
              </w:rPr>
              <w:t>SC1:</w:t>
            </w:r>
            <w:r w:rsidRPr="006D705F">
              <w:t xml:space="preserve"> I can summarize major concepts using key vocabulary. </w:t>
            </w:r>
            <w:r w:rsidRPr="006D705F">
              <w:rPr>
                <w:b/>
                <w:bCs/>
              </w:rPr>
              <w:t>SC2:</w:t>
            </w:r>
            <w:r w:rsidRPr="006D705F">
              <w:t xml:space="preserve"> I can analyze and correct misconceptions from the review.</w:t>
            </w:r>
          </w:p>
        </w:tc>
        <w:tc>
          <w:tcPr>
            <w:tcW w:w="0" w:type="auto"/>
            <w:vAlign w:val="center"/>
            <w:hideMark/>
          </w:tcPr>
          <w:p w14:paraId="6EC537CA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Quick Write</w:t>
            </w:r>
            <w:r w:rsidRPr="006D705F">
              <w:t xml:space="preserve"> – “Why do we balance chemical equations?”</w:t>
            </w:r>
          </w:p>
        </w:tc>
        <w:tc>
          <w:tcPr>
            <w:tcW w:w="0" w:type="auto"/>
            <w:vAlign w:val="center"/>
            <w:hideMark/>
          </w:tcPr>
          <w:p w14:paraId="1EFA2D08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Worked Examples</w:t>
            </w:r>
            <w:r w:rsidRPr="006D705F">
              <w:t xml:space="preserve"> – Teacher models reaction types and balancing practice.</w:t>
            </w:r>
          </w:p>
        </w:tc>
        <w:tc>
          <w:tcPr>
            <w:tcW w:w="0" w:type="auto"/>
            <w:vAlign w:val="center"/>
            <w:hideMark/>
          </w:tcPr>
          <w:p w14:paraId="7E9E4E10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Error Analysis</w:t>
            </w:r>
            <w:r w:rsidRPr="006D705F">
              <w:t xml:space="preserve"> – Students find and correct mistakes in sample equations.</w:t>
            </w:r>
          </w:p>
        </w:tc>
        <w:tc>
          <w:tcPr>
            <w:tcW w:w="0" w:type="auto"/>
            <w:vAlign w:val="center"/>
            <w:hideMark/>
          </w:tcPr>
          <w:p w14:paraId="1A25CAEE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Jigsaw Strategy</w:t>
            </w:r>
            <w:r w:rsidRPr="006D705F">
              <w:t xml:space="preserve"> – Each group reviews one topic (reaction types, acids/bases, indicators) and teaches peers.</w:t>
            </w:r>
          </w:p>
        </w:tc>
        <w:tc>
          <w:tcPr>
            <w:tcW w:w="0" w:type="auto"/>
            <w:vAlign w:val="center"/>
            <w:hideMark/>
          </w:tcPr>
          <w:p w14:paraId="36E6BD8A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Graphic Organizer (Independent)</w:t>
            </w:r>
            <w:r w:rsidRPr="006D705F">
              <w:t xml:space="preserve"> – Create summary mind map of key ideas.</w:t>
            </w:r>
          </w:p>
        </w:tc>
        <w:tc>
          <w:tcPr>
            <w:tcW w:w="0" w:type="auto"/>
            <w:vAlign w:val="center"/>
            <w:hideMark/>
          </w:tcPr>
          <w:p w14:paraId="4D022FFF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3-2-1 Summary</w:t>
            </w:r>
            <w:r w:rsidRPr="006D705F">
              <w:t xml:space="preserve"> – 3 learned, 2 interesting, 1 question before test.</w:t>
            </w:r>
          </w:p>
        </w:tc>
      </w:tr>
      <w:tr w:rsidR="000F53C9" w:rsidRPr="006D705F" w14:paraId="71D0346D" w14:textId="77777777" w:rsidTr="00647F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874CD" w14:textId="77777777" w:rsidR="000F53C9" w:rsidRPr="006D705F" w:rsidRDefault="000F53C9" w:rsidP="000F53C9">
            <w:r w:rsidRPr="006D705F">
              <w:rPr>
                <w:b/>
                <w:bCs/>
              </w:rPr>
              <w:t>Fri, Nov 14</w:t>
            </w:r>
          </w:p>
        </w:tc>
        <w:tc>
          <w:tcPr>
            <w:tcW w:w="0" w:type="auto"/>
            <w:vAlign w:val="center"/>
            <w:hideMark/>
          </w:tcPr>
          <w:p w14:paraId="6BD5A5D3" w14:textId="77777777" w:rsidR="000F53C9" w:rsidRPr="006D705F" w:rsidRDefault="000F53C9" w:rsidP="000F53C9">
            <w:r w:rsidRPr="006D705F">
              <w:rPr>
                <w:b/>
                <w:bCs/>
              </w:rPr>
              <w:t>LT:</w:t>
            </w:r>
            <w:r w:rsidRPr="006D705F">
              <w:t xml:space="preserve"> I can demonstrate understanding of chemical reactions, acids, and bases on a summative assessment.</w:t>
            </w:r>
          </w:p>
        </w:tc>
        <w:tc>
          <w:tcPr>
            <w:tcW w:w="0" w:type="auto"/>
            <w:vAlign w:val="center"/>
            <w:hideMark/>
          </w:tcPr>
          <w:p w14:paraId="7E47892F" w14:textId="77777777" w:rsidR="000F53C9" w:rsidRPr="006D705F" w:rsidRDefault="000F53C9" w:rsidP="000F53C9">
            <w:r w:rsidRPr="006D705F">
              <w:rPr>
                <w:b/>
                <w:bCs/>
              </w:rPr>
              <w:t>SC1:</w:t>
            </w:r>
            <w:r w:rsidRPr="006D705F">
              <w:t xml:space="preserve"> I can apply knowledge to solve and explain real-world examples. </w:t>
            </w:r>
            <w:r w:rsidRPr="006D705F">
              <w:rPr>
                <w:b/>
                <w:bCs/>
              </w:rPr>
              <w:t>SC2:</w:t>
            </w:r>
            <w:r w:rsidRPr="006D705F">
              <w:t xml:space="preserve"> I can reflect on my learning and identify areas for improvement.</w:t>
            </w:r>
          </w:p>
        </w:tc>
        <w:tc>
          <w:tcPr>
            <w:tcW w:w="0" w:type="auto"/>
            <w:vAlign w:val="center"/>
            <w:hideMark/>
          </w:tcPr>
          <w:p w14:paraId="1966C1E5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Goal Setting &amp; Monitoring</w:t>
            </w:r>
            <w:r w:rsidRPr="006D705F">
              <w:t xml:space="preserve"> – Students review personal study goals before test.</w:t>
            </w:r>
          </w:p>
        </w:tc>
        <w:tc>
          <w:tcPr>
            <w:tcW w:w="0" w:type="auto"/>
            <w:vAlign w:val="center"/>
            <w:hideMark/>
          </w:tcPr>
          <w:p w14:paraId="16291E60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Performance Task</w:t>
            </w:r>
            <w:r w:rsidRPr="006D705F">
              <w:t xml:space="preserve"> – Unit Test / Lab Practical on reactions and </w:t>
            </w:r>
            <w:proofErr w:type="spellStart"/>
            <w:r w:rsidRPr="006D705F">
              <w:t>pH.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EF47C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Prompting &amp; Cueing</w:t>
            </w:r>
            <w:r w:rsidRPr="006D705F">
              <w:t xml:space="preserve"> – Teacher checks for understanding during assessment.</w:t>
            </w:r>
          </w:p>
        </w:tc>
        <w:tc>
          <w:tcPr>
            <w:tcW w:w="0" w:type="auto"/>
            <w:vAlign w:val="center"/>
            <w:hideMark/>
          </w:tcPr>
          <w:p w14:paraId="1B7607F3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Team Problem Solving</w:t>
            </w:r>
            <w:r w:rsidRPr="006D705F">
              <w:t xml:space="preserve"> (optional for early finishers) – Reaction analysis challenge.</w:t>
            </w:r>
          </w:p>
        </w:tc>
        <w:tc>
          <w:tcPr>
            <w:tcW w:w="0" w:type="auto"/>
            <w:vAlign w:val="center"/>
            <w:hideMark/>
          </w:tcPr>
          <w:p w14:paraId="1A1BB305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Reading Apprenticeship</w:t>
            </w:r>
            <w:r w:rsidRPr="006D705F">
              <w:t xml:space="preserve"> – Individual reflection on test performance and corrections.</w:t>
            </w:r>
          </w:p>
        </w:tc>
        <w:tc>
          <w:tcPr>
            <w:tcW w:w="0" w:type="auto"/>
            <w:vAlign w:val="center"/>
            <w:hideMark/>
          </w:tcPr>
          <w:p w14:paraId="33AF9412" w14:textId="77777777" w:rsidR="000F53C9" w:rsidRPr="006D705F" w:rsidRDefault="000F53C9" w:rsidP="000F53C9">
            <w:r w:rsidRPr="006D705F">
              <w:rPr>
                <w:b/>
                <w:bCs/>
              </w:rPr>
              <w:t>Strategy:</w:t>
            </w:r>
            <w:r w:rsidRPr="006D705F">
              <w:t xml:space="preserve"> </w:t>
            </w:r>
            <w:r w:rsidRPr="006D705F">
              <w:rPr>
                <w:i/>
                <w:iCs/>
              </w:rPr>
              <w:t>Revisit Learning Target</w:t>
            </w:r>
            <w:r w:rsidRPr="006D705F">
              <w:t xml:space="preserve"> – Rate understanding (1–4) and write one next-step goal.</w:t>
            </w:r>
          </w:p>
        </w:tc>
      </w:tr>
    </w:tbl>
    <w:p w14:paraId="494E78C4" w14:textId="77777777" w:rsidR="00AB17DD" w:rsidRDefault="00AB17DD" w:rsidP="005A19B9"/>
    <w:p w14:paraId="5C131299" w14:textId="77777777" w:rsidR="00B111C5" w:rsidRDefault="00B111C5" w:rsidP="005A19B9"/>
    <w:p w14:paraId="158D1B07" w14:textId="77777777" w:rsidR="00B111C5" w:rsidRDefault="00B111C5" w:rsidP="005A19B9"/>
    <w:p w14:paraId="3905F050" w14:textId="77777777" w:rsidR="00B111C5" w:rsidRDefault="00B111C5" w:rsidP="005A19B9"/>
    <w:p w14:paraId="5C25CE54" w14:textId="77777777" w:rsidR="00B111C5" w:rsidRDefault="00B111C5" w:rsidP="005A19B9"/>
    <w:p w14:paraId="0B5527D5" w14:textId="1DC7F646" w:rsidR="00B111C5" w:rsidRPr="00BE5B86" w:rsidRDefault="00B111C5" w:rsidP="00B111C5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lastRenderedPageBreak/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5CE5D3D2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77FBF707" w14:textId="77777777" w:rsidR="00B111C5" w:rsidRDefault="00B111C5" w:rsidP="00B111C5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audio supports (audiobooks, text-to-speech) for reading difficulties. </w:t>
      </w:r>
      <w:hyperlink r:id="rId5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1840BC49" w14:textId="77777777" w:rsidR="00B111C5" w:rsidRDefault="00B111C5" w:rsidP="00B111C5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materials in alternative formats (large print, Braille, electronic text). </w:t>
      </w:r>
      <w:hyperlink r:id="rId6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0683F000" w14:textId="77777777" w:rsidR="00B111C5" w:rsidRDefault="00B111C5" w:rsidP="00B111C5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teacher lecture notes, overheads, handouts (electronic copies allowed) so the student doesn’t have to copy everything. </w:t>
      </w:r>
      <w:hyperlink r:id="rId7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0E9ADB50" w14:textId="77777777" w:rsidR="00B111C5" w:rsidRDefault="00B111C5" w:rsidP="00B111C5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visual aids: graphic organizers, charts, diagrams, color coding. </w:t>
      </w:r>
      <w:hyperlink r:id="rId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5DC3F16" w14:textId="77777777" w:rsidR="00B111C5" w:rsidRDefault="00B111C5" w:rsidP="00B111C5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Read aloud test directions or </w:t>
      </w:r>
      <w:proofErr w:type="gramStart"/>
      <w:r w:rsidRPr="59C872B7">
        <w:rPr>
          <w:rFonts w:ascii="Aptos" w:eastAsia="Aptos" w:hAnsi="Aptos" w:cs="Aptos"/>
        </w:rPr>
        <w:t>questions, or</w:t>
      </w:r>
      <w:proofErr w:type="gramEnd"/>
      <w:r w:rsidRPr="59C872B7">
        <w:rPr>
          <w:rFonts w:ascii="Aptos" w:eastAsia="Aptos" w:hAnsi="Aptos" w:cs="Aptos"/>
        </w:rPr>
        <w:t xml:space="preserve"> allow audio/visual presentation of exams. </w:t>
      </w:r>
      <w:hyperlink r:id="rId9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D6D2395" w14:textId="77777777" w:rsidR="00B111C5" w:rsidRDefault="00B111C5" w:rsidP="00B111C5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Simplify and clarify directions (both orally and in writing). </w:t>
      </w:r>
      <w:hyperlink r:id="rId10">
        <w:r w:rsidRPr="59C872B7">
          <w:rPr>
            <w:rStyle w:val="Hyperlink"/>
            <w:rFonts w:ascii="Aptos" w:eastAsia="Aptos" w:hAnsi="Aptos" w:cs="Aptos"/>
          </w:rPr>
          <w:t>InfoHub+1</w:t>
        </w:r>
      </w:hyperlink>
    </w:p>
    <w:p w14:paraId="6EFAD6E1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28126815" w14:textId="77777777" w:rsidR="00B111C5" w:rsidRDefault="00B111C5" w:rsidP="00B111C5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typed responses instead of handwriting (word processor, tablet). </w:t>
      </w:r>
      <w:hyperlink r:id="rId1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52FA84C" w14:textId="77777777" w:rsidR="00B111C5" w:rsidRDefault="00B111C5" w:rsidP="00B111C5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speech-to-text software or a scribe for writing tasks. </w:t>
      </w:r>
      <w:hyperlink r:id="rId12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70584E10" w14:textId="77777777" w:rsidR="00B111C5" w:rsidRDefault="00B111C5" w:rsidP="00B111C5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oral responses instead of written when appropriate. </w:t>
      </w:r>
      <w:hyperlink r:id="rId13">
        <w:r w:rsidRPr="59C872B7">
          <w:rPr>
            <w:rStyle w:val="Hyperlink"/>
            <w:rFonts w:ascii="Aptos" w:eastAsia="Aptos" w:hAnsi="Aptos" w:cs="Aptos"/>
          </w:rPr>
          <w:t>Parent Information Center+1</w:t>
        </w:r>
      </w:hyperlink>
    </w:p>
    <w:p w14:paraId="06B7AF95" w14:textId="77777777" w:rsidR="00B111C5" w:rsidRDefault="00B111C5" w:rsidP="00B111C5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calculators, formula sheets, spell-checkers, specialized keyboards/input devices. </w:t>
      </w:r>
      <w:hyperlink r:id="rId14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4FD78CAB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3. Timing/Scheduling</w:t>
      </w:r>
    </w:p>
    <w:p w14:paraId="1B3C560A" w14:textId="77777777" w:rsidR="00B111C5" w:rsidRDefault="00B111C5" w:rsidP="00B111C5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Extended time for tests, quizzes, assignments. </w:t>
      </w:r>
      <w:hyperlink r:id="rId15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74BD6FE8" w14:textId="77777777" w:rsidR="00B111C5" w:rsidRDefault="00B111C5" w:rsidP="00B111C5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Break large tasks into smaller “chunks” with separate deadlines. </w:t>
      </w:r>
      <w:hyperlink r:id="rId16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227B12EA" w14:textId="77777777" w:rsidR="00B111C5" w:rsidRDefault="00B111C5" w:rsidP="00B111C5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Frequent breaks during instruction or testing (especially for attention or fatigue issues). </w:t>
      </w:r>
      <w:hyperlink r:id="rId1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69169C1" w14:textId="77777777" w:rsidR="00B111C5" w:rsidRDefault="00B111C5" w:rsidP="00B111C5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Adjusted schedule (e.g., testing at non-peak times, fewer distractions). </w:t>
      </w:r>
      <w:hyperlink r:id="rId1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73930DA4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4. Setting/Environment</w:t>
      </w:r>
    </w:p>
    <w:p w14:paraId="6B7F486F" w14:textId="77777777" w:rsidR="00B111C5" w:rsidRDefault="00B111C5" w:rsidP="00B111C5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Preferential seating (near teacher, away from distractions, close to board/screen). </w:t>
      </w:r>
      <w:hyperlink r:id="rId19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0D0AADE8" w14:textId="77777777" w:rsidR="00B111C5" w:rsidRDefault="00B111C5" w:rsidP="00B111C5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proofErr w:type="gramStart"/>
      <w:r w:rsidRPr="59C872B7">
        <w:rPr>
          <w:rFonts w:ascii="Aptos" w:eastAsia="Aptos" w:hAnsi="Aptos" w:cs="Aptos"/>
        </w:rPr>
        <w:t>Low-distraction</w:t>
      </w:r>
      <w:proofErr w:type="gramEnd"/>
      <w:r w:rsidRPr="59C872B7">
        <w:rPr>
          <w:rFonts w:ascii="Aptos" w:eastAsia="Aptos" w:hAnsi="Aptos" w:cs="Aptos"/>
        </w:rPr>
        <w:t xml:space="preserve"> testing environment or alternate location. </w:t>
      </w:r>
      <w:hyperlink r:id="rId20">
        <w:r w:rsidRPr="59C872B7">
          <w:rPr>
            <w:rStyle w:val="Hyperlink"/>
            <w:rFonts w:ascii="Aptos" w:eastAsia="Aptos" w:hAnsi="Aptos" w:cs="Aptos"/>
          </w:rPr>
          <w:t>class.wfu.edu+1</w:t>
        </w:r>
      </w:hyperlink>
    </w:p>
    <w:p w14:paraId="6DBE6031" w14:textId="77777777" w:rsidR="00B111C5" w:rsidRDefault="00B111C5" w:rsidP="00B111C5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lastRenderedPageBreak/>
        <w:t xml:space="preserve">Accessible classroom location and furniture (for mobility impairments). </w:t>
      </w:r>
      <w:hyperlink r:id="rId21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3B7D1982" w14:textId="77777777" w:rsidR="00B111C5" w:rsidRDefault="00B111C5" w:rsidP="00B111C5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Visual schedule posted, clear transitions, reduce visual/ auditory distractions. </w:t>
      </w:r>
      <w:hyperlink r:id="rId22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494864AC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5. Assignments/Instructional Support</w:t>
      </w:r>
    </w:p>
    <w:p w14:paraId="794AE928" w14:textId="77777777" w:rsidR="00B111C5" w:rsidRDefault="00B111C5" w:rsidP="00B111C5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extra time to complete homework or submit assignments without penalty. </w:t>
      </w:r>
      <w:hyperlink r:id="rId23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49DF9918" w14:textId="77777777" w:rsidR="00B111C5" w:rsidRDefault="00B111C5" w:rsidP="00B111C5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peer or adult note-taker, provide teacher’s notes. </w:t>
      </w:r>
      <w:hyperlink r:id="rId24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22010769" w14:textId="77777777" w:rsidR="00B111C5" w:rsidRDefault="00B111C5" w:rsidP="00B111C5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manipulatives, concrete examples, sensory materials for younger/pre-K or fine motor/physical support. </w:t>
      </w:r>
      <w:hyperlink r:id="rId25">
        <w:proofErr w:type="spellStart"/>
        <w:r w:rsidRPr="59C872B7">
          <w:rPr>
            <w:rStyle w:val="Hyperlink"/>
            <w:rFonts w:ascii="Aptos" w:eastAsia="Aptos" w:hAnsi="Aptos" w:cs="Aptos"/>
          </w:rPr>
          <w:t>InfoHub</w:t>
        </w:r>
        <w:proofErr w:type="spellEnd"/>
      </w:hyperlink>
    </w:p>
    <w:p w14:paraId="1C860AE2" w14:textId="77777777" w:rsidR="00B111C5" w:rsidRDefault="00B111C5" w:rsidP="00B111C5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frequent descriptive feedback, check for understanding, prompt paraphrasing. </w:t>
      </w:r>
      <w:hyperlink r:id="rId26">
        <w:r w:rsidRPr="59C872B7">
          <w:rPr>
            <w:rStyle w:val="Hyperlink"/>
            <w:rFonts w:ascii="Aptos" w:eastAsia="Aptos" w:hAnsi="Aptos" w:cs="Aptos"/>
          </w:rPr>
          <w:t>Shape America</w:t>
        </w:r>
      </w:hyperlink>
    </w:p>
    <w:p w14:paraId="5D5C3B5E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365E78FD" w14:textId="77777777" w:rsidR="00B111C5" w:rsidRDefault="00B111C5" w:rsidP="00B111C5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memory aids (checklists, visual timers, graphic organizers). </w:t>
      </w:r>
      <w:hyperlink r:id="rId2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15454B4" w14:textId="77777777" w:rsidR="00B111C5" w:rsidRDefault="00B111C5" w:rsidP="00B111C5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signals/cues for transitions or behavior expectations. </w:t>
      </w:r>
      <w:hyperlink r:id="rId28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7B427293" w14:textId="77777777" w:rsidR="00B111C5" w:rsidRDefault="00B111C5" w:rsidP="00B111C5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Develop study schedule, assist with organizational strategies. </w:t>
      </w:r>
      <w:hyperlink r:id="rId29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3F3274E7" w14:textId="77777777" w:rsidR="00B111C5" w:rsidRDefault="00B111C5" w:rsidP="00B111C5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movement breaks or alternate sensory supports for students with ADHD/sensory needs. </w:t>
      </w:r>
      <w:hyperlink r:id="rId30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0DBB935E" w14:textId="77777777" w:rsidR="00B111C5" w:rsidRDefault="00B111C5" w:rsidP="00B111C5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7. Assistive Technology</w:t>
      </w:r>
    </w:p>
    <w:p w14:paraId="701141A1" w14:textId="77777777" w:rsidR="00B111C5" w:rsidRDefault="00B111C5" w:rsidP="00B111C5">
      <w:pPr>
        <w:pStyle w:val="ListParagraph"/>
        <w:numPr>
          <w:ilvl w:val="0"/>
          <w:numId w:val="2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Text-to‐speech, speech recognition software, alternative keyboards/input devices. </w:t>
      </w:r>
      <w:hyperlink r:id="rId3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10FBE70" w14:textId="77777777" w:rsidR="00B111C5" w:rsidRDefault="00B111C5" w:rsidP="00B111C5"/>
    <w:p w14:paraId="3409BFC1" w14:textId="77777777" w:rsidR="00B111C5" w:rsidRDefault="00B111C5" w:rsidP="00B111C5"/>
    <w:p w14:paraId="3088CE0A" w14:textId="77777777" w:rsidR="00B111C5" w:rsidRDefault="00B111C5" w:rsidP="005A19B9"/>
    <w:sectPr w:rsidR="00B111C5" w:rsidSect="00647F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50F9A"/>
    <w:multiLevelType w:val="multilevel"/>
    <w:tmpl w:val="846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8776">
    <w:abstractNumId w:val="6"/>
  </w:num>
  <w:num w:numId="2" w16cid:durableId="940603925">
    <w:abstractNumId w:val="7"/>
  </w:num>
  <w:num w:numId="3" w16cid:durableId="1747074532">
    <w:abstractNumId w:val="4"/>
  </w:num>
  <w:num w:numId="4" w16cid:durableId="392892890">
    <w:abstractNumId w:val="3"/>
  </w:num>
  <w:num w:numId="5" w16cid:durableId="285075">
    <w:abstractNumId w:val="1"/>
  </w:num>
  <w:num w:numId="6" w16cid:durableId="1999573126">
    <w:abstractNumId w:val="2"/>
  </w:num>
  <w:num w:numId="7" w16cid:durableId="1823547415">
    <w:abstractNumId w:val="0"/>
  </w:num>
  <w:num w:numId="8" w16cid:durableId="816264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DE"/>
    <w:rsid w:val="000D14C8"/>
    <w:rsid w:val="000F53C9"/>
    <w:rsid w:val="00122F22"/>
    <w:rsid w:val="003F71D0"/>
    <w:rsid w:val="005A19B9"/>
    <w:rsid w:val="00647F7A"/>
    <w:rsid w:val="006D705F"/>
    <w:rsid w:val="00764BD4"/>
    <w:rsid w:val="007B41DE"/>
    <w:rsid w:val="0085719C"/>
    <w:rsid w:val="00AB17DD"/>
    <w:rsid w:val="00B111C5"/>
    <w:rsid w:val="00BD40F4"/>
    <w:rsid w:val="00C50CAD"/>
    <w:rsid w:val="00D341CF"/>
    <w:rsid w:val="00D455F3"/>
    <w:rsid w:val="00E906C8"/>
    <w:rsid w:val="00E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3891"/>
  <w15:chartTrackingRefBased/>
  <w15:docId w15:val="{F7CDC565-073E-4A7C-833C-F8083010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B4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1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entcenterhub.org/accommodations/?utm_source=chatgpt.com" TargetMode="External"/><Relationship Id="rId18" Type="http://schemas.openxmlformats.org/officeDocument/2006/relationships/hyperlink" Target="https://www.educationadvanced.com/blog/list-of-accommodations-for-students-with-disabilities?utm_source=chatgpt.com" TargetMode="External"/><Relationship Id="rId26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psu.edu/offices/student-disability-resources/faculty/common-accommodations?utm_source=chatgpt.com" TargetMode="External"/><Relationship Id="rId7" Type="http://schemas.openxmlformats.org/officeDocument/2006/relationships/hyperlink" Target="https://equity.psu.edu/offices/student-disability-resources/faculty/common-accommodations?utm_source=chatgpt.com" TargetMode="External"/><Relationship Id="rId12" Type="http://schemas.openxmlformats.org/officeDocument/2006/relationships/hyperlink" Target="https://www.educationadvanced.com/blog/list-of-accommodations-for-students-with-disabilities?utm_source=chatgpt.com" TargetMode="External"/><Relationship Id="rId17" Type="http://schemas.openxmlformats.org/officeDocument/2006/relationships/hyperlink" Target="https://www.educationadvanced.com/blog/list-of-accommodations-for-students-with-disabilities?utm_source=chatgpt.com" TargetMode="External"/><Relationship Id="rId25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ducationadvanced.com/blog/list-of-accommodations-for-students-with-disabilities?utm_source=chatgpt.com" TargetMode="External"/><Relationship Id="rId20" Type="http://schemas.openxmlformats.org/officeDocument/2006/relationships/hyperlink" Target="https://class.wfu.edu/student-disability-services/student-accommodations/examples-of-accommodations/?utm_source=chatgpt.com" TargetMode="External"/><Relationship Id="rId29" Type="http://schemas.openxmlformats.org/officeDocument/2006/relationships/hyperlink" Target="https://equity.psu.edu/offices/student-disability-resources/faculty/common-accommodation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quity.psu.edu/offices/student-disability-resources/faculty/common-accommodations?utm_source=chatgpt.com" TargetMode="External"/><Relationship Id="rId11" Type="http://schemas.openxmlformats.org/officeDocument/2006/relationships/hyperlink" Target="https://www.educationadvanced.com/blog/list-of-accommodations-for-students-with-disabilities?utm_source=chatgpt.com" TargetMode="External"/><Relationship Id="rId24" Type="http://schemas.openxmlformats.org/officeDocument/2006/relationships/hyperlink" Target="https://equity.psu.edu/offices/student-disability-resources/faculty/common-accommodations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ducationadvanced.com/blog/list-of-accommodations-for-students-with-disabilities?utm_source=chatgpt.com" TargetMode="External"/><Relationship Id="rId15" Type="http://schemas.openxmlformats.org/officeDocument/2006/relationships/hyperlink" Target="https://equity.psu.edu/offices/student-disability-resources/faculty/common-accommodations?utm_source=chatgpt.com" TargetMode="External"/><Relationship Id="rId23" Type="http://schemas.openxmlformats.org/officeDocument/2006/relationships/hyperlink" Target="https://undivided.io/resources/list-of-accommodations-for-ieps-and-504s-210?utm_source=chatgpt.com" TargetMode="External"/><Relationship Id="rId28" Type="http://schemas.openxmlformats.org/officeDocument/2006/relationships/hyperlink" Target="https://equity.psu.edu/offices/student-disability-resources/faculty/common-accommodations?utm_source=chatgpt.com" TargetMode="External"/><Relationship Id="rId10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19" Type="http://schemas.openxmlformats.org/officeDocument/2006/relationships/hyperlink" Target="https://equity.psu.edu/offices/student-disability-resources/faculty/common-accommodations?utm_source=chatgpt.com" TargetMode="External"/><Relationship Id="rId31" Type="http://schemas.openxmlformats.org/officeDocument/2006/relationships/hyperlink" Target="https://www.educationadvanced.com/blog/list-of-accommodations-for-students-with-disabilitie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advanced.com/blog/list-of-accommodations-for-students-with-disabilities?utm_source=chatgpt.com" TargetMode="External"/><Relationship Id="rId14" Type="http://schemas.openxmlformats.org/officeDocument/2006/relationships/hyperlink" Target="https://equity.psu.edu/offices/student-disability-resources/faculty/common-accommodations?utm_source=chatgpt.com" TargetMode="External"/><Relationship Id="rId22" Type="http://schemas.openxmlformats.org/officeDocument/2006/relationships/hyperlink" Target="https://undivided.io/resources/list-of-accommodations-for-ieps-and-504s-210?utm_source=chatgpt.com" TargetMode="External"/><Relationship Id="rId27" Type="http://schemas.openxmlformats.org/officeDocument/2006/relationships/hyperlink" Target="https://www.educationadvanced.com/blog/list-of-accommodations-for-students-with-disabilities?utm_source=chatgpt.com" TargetMode="External"/><Relationship Id="rId30" Type="http://schemas.openxmlformats.org/officeDocument/2006/relationships/hyperlink" Target="https://undivided.io/resources/list-of-accommodations-for-ieps-and-504s-210?utm_source=chatgpt.com" TargetMode="External"/><Relationship Id="rId8" Type="http://schemas.openxmlformats.org/officeDocument/2006/relationships/hyperlink" Target="https://www.educationadvanced.com/blog/list-of-accommodations-for-students-with-disabiliti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2</cp:revision>
  <dcterms:created xsi:type="dcterms:W3CDTF">2025-11-07T20:23:00Z</dcterms:created>
  <dcterms:modified xsi:type="dcterms:W3CDTF">2025-11-07T20:23:00Z</dcterms:modified>
</cp:coreProperties>
</file>